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0821" w14:textId="77777777" w:rsidR="00EC03A5" w:rsidRPr="007A4A8C" w:rsidRDefault="00EC03A5" w:rsidP="007A4A8C">
      <w:pPr>
        <w:spacing w:after="0"/>
        <w:rPr>
          <w:b/>
        </w:rPr>
      </w:pPr>
    </w:p>
    <w:p w14:paraId="4F7CC403" w14:textId="77C1150F" w:rsidR="000B01A4" w:rsidRPr="003110FB" w:rsidRDefault="00DC4C91" w:rsidP="000B01A4">
      <w:pPr>
        <w:pStyle w:val="ListParagraph"/>
        <w:numPr>
          <w:ilvl w:val="0"/>
          <w:numId w:val="1"/>
        </w:numPr>
        <w:spacing w:after="0"/>
      </w:pPr>
      <w:r>
        <w:t>Working group n</w:t>
      </w:r>
      <w:r w:rsidR="000B01A4" w:rsidRPr="003110FB">
        <w:t>ame:</w:t>
      </w:r>
    </w:p>
    <w:p w14:paraId="007881C2" w14:textId="67E3D71D" w:rsidR="000B01A4" w:rsidRPr="0020116D" w:rsidRDefault="00A8431A" w:rsidP="0020116D">
      <w:pPr>
        <w:spacing w:after="0"/>
        <w:ind w:left="720"/>
        <w:rPr>
          <w:i/>
          <w:color w:val="5B9BD5" w:themeColor="accent1"/>
        </w:rPr>
      </w:pPr>
      <w:r w:rsidRPr="0020116D">
        <w:rPr>
          <w:i/>
          <w:color w:val="5B9BD5" w:themeColor="accent1"/>
        </w:rPr>
        <w:t>Operati</w:t>
      </w:r>
      <w:bookmarkStart w:id="0" w:name="_GoBack"/>
      <w:bookmarkEnd w:id="0"/>
      <w:r w:rsidRPr="0020116D">
        <w:rPr>
          <w:i/>
          <w:color w:val="5B9BD5" w:themeColor="accent1"/>
        </w:rPr>
        <w:t>ons- Retail Establishment</w:t>
      </w:r>
    </w:p>
    <w:p w14:paraId="403A0A8A" w14:textId="77777777" w:rsidR="000B01A4" w:rsidRPr="003110FB" w:rsidRDefault="000B01A4" w:rsidP="000B01A4">
      <w:pPr>
        <w:pStyle w:val="ListParagraph"/>
        <w:spacing w:after="0"/>
      </w:pPr>
    </w:p>
    <w:p w14:paraId="0DB32DFC" w14:textId="142AAB3B" w:rsidR="007746E2" w:rsidRPr="003110FB" w:rsidRDefault="00DC4C91" w:rsidP="007A4A8C">
      <w:pPr>
        <w:pStyle w:val="ListParagraph"/>
        <w:numPr>
          <w:ilvl w:val="0"/>
          <w:numId w:val="1"/>
        </w:numPr>
        <w:spacing w:after="0"/>
      </w:pPr>
      <w:r>
        <w:t>Individual s</w:t>
      </w:r>
      <w:r w:rsidR="007746E2" w:rsidRPr="003110FB">
        <w:t xml:space="preserve">ponsor(s): </w:t>
      </w:r>
    </w:p>
    <w:p w14:paraId="2DF7D040" w14:textId="579D47B1" w:rsidR="000B01A4" w:rsidRDefault="000B01A4" w:rsidP="000B01A4">
      <w:pPr>
        <w:spacing w:after="0"/>
      </w:pPr>
    </w:p>
    <w:p w14:paraId="2AC05791" w14:textId="10425EE7" w:rsidR="00A8431A" w:rsidRPr="0020116D" w:rsidRDefault="00A8431A" w:rsidP="0020116D">
      <w:pPr>
        <w:spacing w:after="0"/>
        <w:ind w:left="720"/>
        <w:rPr>
          <w:i/>
          <w:color w:val="5B9BD5" w:themeColor="accent1"/>
        </w:rPr>
      </w:pPr>
      <w:r w:rsidRPr="0020116D">
        <w:rPr>
          <w:i/>
          <w:color w:val="5B9BD5" w:themeColor="accent1"/>
        </w:rPr>
        <w:t xml:space="preserve">Andrew Jolley, President, </w:t>
      </w:r>
      <w:r w:rsidR="00D92BBB" w:rsidRPr="0020116D">
        <w:rPr>
          <w:i/>
          <w:color w:val="5B9BD5" w:themeColor="accent1"/>
        </w:rPr>
        <w:t>Nevada Dispensary Association</w:t>
      </w:r>
    </w:p>
    <w:p w14:paraId="16FCE777" w14:textId="77777777" w:rsidR="000B01A4" w:rsidRPr="003110FB" w:rsidRDefault="000B01A4" w:rsidP="000B01A4">
      <w:pPr>
        <w:spacing w:after="0"/>
      </w:pPr>
    </w:p>
    <w:p w14:paraId="3CADE330" w14:textId="1DB18568" w:rsidR="00E9081E" w:rsidRDefault="00DC4C91" w:rsidP="00E9081E">
      <w:pPr>
        <w:pStyle w:val="ListParagraph"/>
        <w:numPr>
          <w:ilvl w:val="0"/>
          <w:numId w:val="1"/>
        </w:numPr>
        <w:spacing w:after="0"/>
      </w:pPr>
      <w:r w:rsidRPr="00583F0B">
        <w:t>Describe the r</w:t>
      </w:r>
      <w:r w:rsidR="000B01A4" w:rsidRPr="00583F0B">
        <w:t>ecommendation:</w:t>
      </w:r>
    </w:p>
    <w:p w14:paraId="6A3A00C6" w14:textId="77777777" w:rsidR="0020116D" w:rsidRPr="00583F0B" w:rsidRDefault="0020116D" w:rsidP="0020116D">
      <w:pPr>
        <w:pStyle w:val="ListParagraph"/>
        <w:spacing w:after="0"/>
      </w:pPr>
    </w:p>
    <w:p w14:paraId="52132487" w14:textId="047025BE" w:rsidR="00280946" w:rsidRPr="0020116D" w:rsidRDefault="00280946" w:rsidP="0020116D">
      <w:pPr>
        <w:spacing w:after="0"/>
        <w:ind w:left="720"/>
        <w:rPr>
          <w:i/>
          <w:color w:val="5B9BD5" w:themeColor="accent1"/>
        </w:rPr>
      </w:pPr>
      <w:r w:rsidRPr="0020116D">
        <w:rPr>
          <w:i/>
          <w:color w:val="5B9BD5" w:themeColor="accent1"/>
        </w:rPr>
        <w:t xml:space="preserve">The Operations- Retail Establishment working group </w:t>
      </w:r>
      <w:r w:rsidR="003D0C3C" w:rsidRPr="0020116D">
        <w:rPr>
          <w:i/>
          <w:color w:val="5B9BD5" w:themeColor="accent1"/>
        </w:rPr>
        <w:t xml:space="preserve">recommends that </w:t>
      </w:r>
      <w:r w:rsidR="007C3F33" w:rsidRPr="0020116D">
        <w:rPr>
          <w:i/>
          <w:color w:val="5B9BD5" w:themeColor="accent1"/>
        </w:rPr>
        <w:t xml:space="preserve">to the degree possible, dual licensed medical marijuana establishments (MMEs) and recreational marijuana establishments (RMEs) should not be required to segregate inventory into medical and recreational products. Although some segregation and delineation may be required based on current tax structures, the working group recommends that to the degree possible, all marijuana </w:t>
      </w:r>
      <w:r w:rsidR="00133713" w:rsidRPr="0020116D">
        <w:rPr>
          <w:i/>
          <w:color w:val="5B9BD5" w:themeColor="accent1"/>
        </w:rPr>
        <w:t>products</w:t>
      </w:r>
      <w:r w:rsidR="007C3F33" w:rsidRPr="0020116D">
        <w:rPr>
          <w:i/>
          <w:color w:val="5B9BD5" w:themeColor="accent1"/>
        </w:rPr>
        <w:t xml:space="preserve"> should be inventoried and handled the same way until the point of sale. </w:t>
      </w:r>
    </w:p>
    <w:p w14:paraId="2F5AB03A" w14:textId="77777777" w:rsidR="00AF130E" w:rsidRDefault="00AF130E" w:rsidP="00280946">
      <w:pPr>
        <w:spacing w:after="0"/>
        <w:ind w:firstLine="360"/>
      </w:pPr>
    </w:p>
    <w:p w14:paraId="30B137E5" w14:textId="736481CF" w:rsidR="00783B58" w:rsidRPr="0020116D" w:rsidRDefault="00783B58" w:rsidP="0020116D">
      <w:pPr>
        <w:spacing w:after="0"/>
        <w:ind w:left="720"/>
        <w:rPr>
          <w:i/>
          <w:color w:val="5B9BD5" w:themeColor="accent1"/>
        </w:rPr>
      </w:pPr>
      <w:r w:rsidRPr="0020116D">
        <w:rPr>
          <w:i/>
          <w:color w:val="5B9BD5" w:themeColor="accent1"/>
        </w:rPr>
        <w:t xml:space="preserve">These recommendations are based on the following propositions: </w:t>
      </w:r>
    </w:p>
    <w:p w14:paraId="480FACC5" w14:textId="0D461C21" w:rsidR="007C3F33" w:rsidRPr="0020116D" w:rsidRDefault="007C3F33" w:rsidP="0020116D">
      <w:pPr>
        <w:pStyle w:val="ListParagraph"/>
        <w:numPr>
          <w:ilvl w:val="0"/>
          <w:numId w:val="2"/>
        </w:numPr>
        <w:spacing w:after="0"/>
        <w:ind w:firstLine="0"/>
        <w:rPr>
          <w:i/>
          <w:color w:val="5B9BD5" w:themeColor="accent1"/>
        </w:rPr>
      </w:pPr>
      <w:r w:rsidRPr="0020116D">
        <w:rPr>
          <w:i/>
          <w:color w:val="5B9BD5" w:themeColor="accent1"/>
        </w:rPr>
        <w:t xml:space="preserve">Segregating inventory into medical and recreational products would lead to operational </w:t>
      </w:r>
      <w:r w:rsidR="0020116D" w:rsidRPr="0020116D">
        <w:rPr>
          <w:i/>
          <w:color w:val="5B9BD5" w:themeColor="accent1"/>
        </w:rPr>
        <w:t xml:space="preserve">                  </w:t>
      </w:r>
      <w:r w:rsidRPr="0020116D">
        <w:rPr>
          <w:i/>
          <w:color w:val="5B9BD5" w:themeColor="accent1"/>
        </w:rPr>
        <w:t>inefficiencies and will ultimately increase the cost to patients and consumers;</w:t>
      </w:r>
    </w:p>
    <w:p w14:paraId="4F735A38" w14:textId="0CA243CC" w:rsidR="00783B58" w:rsidRPr="0020116D" w:rsidRDefault="00783B58" w:rsidP="0020116D">
      <w:pPr>
        <w:pStyle w:val="ListParagraph"/>
        <w:numPr>
          <w:ilvl w:val="0"/>
          <w:numId w:val="2"/>
        </w:numPr>
        <w:spacing w:after="0"/>
        <w:ind w:firstLine="0"/>
        <w:rPr>
          <w:i/>
          <w:color w:val="5B9BD5" w:themeColor="accent1"/>
        </w:rPr>
      </w:pPr>
      <w:r w:rsidRPr="0020116D">
        <w:rPr>
          <w:i/>
          <w:color w:val="5B9BD5" w:themeColor="accent1"/>
        </w:rPr>
        <w:t xml:space="preserve">The Nevada medical marijuana program leads the nation in its </w:t>
      </w:r>
      <w:r w:rsidR="007C3F33" w:rsidRPr="0020116D">
        <w:rPr>
          <w:i/>
          <w:color w:val="5B9BD5" w:themeColor="accent1"/>
        </w:rPr>
        <w:t>inventory and tracking</w:t>
      </w:r>
      <w:r w:rsidRPr="0020116D">
        <w:rPr>
          <w:i/>
          <w:color w:val="5B9BD5" w:themeColor="accent1"/>
        </w:rPr>
        <w:t xml:space="preserve"> standards;  </w:t>
      </w:r>
    </w:p>
    <w:p w14:paraId="17590085" w14:textId="4033A380" w:rsidR="00783B58" w:rsidRPr="0020116D" w:rsidRDefault="00783B58" w:rsidP="0020116D">
      <w:pPr>
        <w:pStyle w:val="ListParagraph"/>
        <w:numPr>
          <w:ilvl w:val="0"/>
          <w:numId w:val="2"/>
        </w:numPr>
        <w:spacing w:after="0"/>
        <w:ind w:firstLine="0"/>
        <w:rPr>
          <w:i/>
          <w:color w:val="5B9BD5" w:themeColor="accent1"/>
        </w:rPr>
      </w:pPr>
      <w:r w:rsidRPr="0020116D">
        <w:rPr>
          <w:i/>
          <w:color w:val="5B9BD5" w:themeColor="accent1"/>
        </w:rPr>
        <w:t xml:space="preserve">The Nevada medical marijuana program has been successful in protecting patient and public health and safety; </w:t>
      </w:r>
    </w:p>
    <w:p w14:paraId="75F16EDE" w14:textId="0C9C8DF7" w:rsidR="00E9081E" w:rsidRPr="0020116D" w:rsidRDefault="00783B58" w:rsidP="0020116D">
      <w:pPr>
        <w:pStyle w:val="ListParagraph"/>
        <w:numPr>
          <w:ilvl w:val="0"/>
          <w:numId w:val="2"/>
        </w:numPr>
        <w:spacing w:after="0"/>
        <w:ind w:firstLine="0"/>
        <w:rPr>
          <w:i/>
          <w:color w:val="5B9BD5" w:themeColor="accent1"/>
        </w:rPr>
      </w:pPr>
      <w:r w:rsidRPr="0020116D">
        <w:rPr>
          <w:i/>
          <w:color w:val="5B9BD5" w:themeColor="accent1"/>
        </w:rPr>
        <w:t xml:space="preserve">Colorado </w:t>
      </w:r>
      <w:r w:rsidR="007C3F33" w:rsidRPr="0020116D">
        <w:rPr>
          <w:i/>
          <w:color w:val="5B9BD5" w:themeColor="accent1"/>
        </w:rPr>
        <w:t>operators and</w:t>
      </w:r>
      <w:r w:rsidRPr="0020116D">
        <w:rPr>
          <w:i/>
          <w:color w:val="5B9BD5" w:themeColor="accent1"/>
        </w:rPr>
        <w:t xml:space="preserve"> regulators have advised Nevada legislators to avoid the inefficiencies and confusion that results from </w:t>
      </w:r>
      <w:r w:rsidR="007C3F33" w:rsidRPr="0020116D">
        <w:rPr>
          <w:i/>
          <w:color w:val="5B9BD5" w:themeColor="accent1"/>
        </w:rPr>
        <w:t>unnecessarily segregating product inventory</w:t>
      </w:r>
      <w:r w:rsidR="00AF130E" w:rsidRPr="0020116D">
        <w:rPr>
          <w:i/>
          <w:color w:val="5B9BD5" w:themeColor="accent1"/>
        </w:rPr>
        <w:t>; and</w:t>
      </w:r>
    </w:p>
    <w:p w14:paraId="6CFEF8F8" w14:textId="6E942038" w:rsidR="007C3F33" w:rsidRPr="0020116D" w:rsidRDefault="007C3F33" w:rsidP="0020116D">
      <w:pPr>
        <w:pStyle w:val="ListParagraph"/>
        <w:numPr>
          <w:ilvl w:val="0"/>
          <w:numId w:val="2"/>
        </w:numPr>
        <w:spacing w:after="0"/>
        <w:ind w:firstLine="0"/>
        <w:rPr>
          <w:i/>
          <w:color w:val="5B9BD5" w:themeColor="accent1"/>
        </w:rPr>
      </w:pPr>
      <w:r w:rsidRPr="0020116D">
        <w:rPr>
          <w:i/>
          <w:color w:val="5B9BD5" w:themeColor="accent1"/>
        </w:rPr>
        <w:t xml:space="preserve">Products can be designated as a medical or recreational purchase at the point of sale for tax and reporting purposes. </w:t>
      </w:r>
    </w:p>
    <w:p w14:paraId="4A3730F6" w14:textId="77777777" w:rsidR="00E9081E" w:rsidRPr="003110FB" w:rsidRDefault="00E9081E" w:rsidP="003D0C3C">
      <w:pPr>
        <w:spacing w:after="0"/>
      </w:pPr>
    </w:p>
    <w:p w14:paraId="425E2003" w14:textId="2FCD5F2E" w:rsidR="00E9081E" w:rsidRPr="003110FB" w:rsidRDefault="00DC4C91" w:rsidP="00E9081E">
      <w:pPr>
        <w:pStyle w:val="ListParagraph"/>
        <w:numPr>
          <w:ilvl w:val="0"/>
          <w:numId w:val="1"/>
        </w:numPr>
        <w:spacing w:after="0"/>
      </w:pPr>
      <w:r>
        <w:t>Which guiding p</w:t>
      </w:r>
      <w:r w:rsidR="00E9081E" w:rsidRPr="003110FB">
        <w:t>rinciple(s) does this recommendation support?</w:t>
      </w:r>
    </w:p>
    <w:p w14:paraId="5C34A20F" w14:textId="77777777" w:rsidR="0020116D" w:rsidRDefault="0020116D" w:rsidP="0020116D">
      <w:pPr>
        <w:spacing w:after="0"/>
        <w:ind w:left="720"/>
      </w:pPr>
    </w:p>
    <w:p w14:paraId="78239871" w14:textId="067BF362" w:rsidR="00AF130E" w:rsidRPr="0020116D" w:rsidRDefault="007C3F33" w:rsidP="0020116D">
      <w:pPr>
        <w:spacing w:after="0"/>
        <w:ind w:left="720"/>
        <w:rPr>
          <w:i/>
          <w:color w:val="5B9BD5" w:themeColor="accent1"/>
        </w:rPr>
      </w:pPr>
      <w:r w:rsidRPr="0020116D">
        <w:rPr>
          <w:i/>
          <w:color w:val="5B9BD5" w:themeColor="accent1"/>
        </w:rPr>
        <w:t>Efficient inventory management</w:t>
      </w:r>
      <w:r w:rsidR="00783B58" w:rsidRPr="0020116D">
        <w:rPr>
          <w:i/>
          <w:color w:val="5B9BD5" w:themeColor="accent1"/>
        </w:rPr>
        <w:t xml:space="preserve"> promotes the guiding principle to be responsive to the needs and issues of consumers, non-consumers, local governments, and the industry.  The measure would also promote efficient a</w:t>
      </w:r>
      <w:r w:rsidR="00AF130E" w:rsidRPr="0020116D">
        <w:rPr>
          <w:i/>
          <w:color w:val="5B9BD5" w:themeColor="accent1"/>
        </w:rPr>
        <w:t>nd effective regulations that are</w:t>
      </w:r>
      <w:r w:rsidR="00783B58" w:rsidRPr="0020116D">
        <w:rPr>
          <w:i/>
          <w:color w:val="5B9BD5" w:themeColor="accent1"/>
        </w:rPr>
        <w:t xml:space="preserve"> clear and reasonable and not unduly burdensome.  </w:t>
      </w:r>
    </w:p>
    <w:p w14:paraId="089C1892" w14:textId="77777777" w:rsidR="00AF130E" w:rsidRPr="003110FB" w:rsidRDefault="00AF130E" w:rsidP="00E9081E">
      <w:pPr>
        <w:spacing w:after="0"/>
      </w:pPr>
    </w:p>
    <w:p w14:paraId="2DC7E08C" w14:textId="77777777" w:rsidR="00E9081E" w:rsidRPr="003110FB" w:rsidRDefault="00E9081E" w:rsidP="00E9081E">
      <w:pPr>
        <w:spacing w:after="0"/>
      </w:pPr>
    </w:p>
    <w:p w14:paraId="67FE160D" w14:textId="77777777" w:rsidR="00E9081E" w:rsidRDefault="00E9081E" w:rsidP="00E9081E">
      <w:pPr>
        <w:pStyle w:val="ListParagraph"/>
        <w:numPr>
          <w:ilvl w:val="0"/>
          <w:numId w:val="1"/>
        </w:numPr>
        <w:spacing w:after="0"/>
      </w:pPr>
      <w:r w:rsidRPr="003110FB">
        <w:t xml:space="preserve">What provision(s) of Question 2 does this recommendation apply to?  </w:t>
      </w:r>
    </w:p>
    <w:p w14:paraId="746617B3" w14:textId="77777777" w:rsidR="0020116D" w:rsidRPr="003110FB" w:rsidRDefault="0020116D" w:rsidP="0020116D">
      <w:pPr>
        <w:pStyle w:val="ListParagraph"/>
        <w:spacing w:after="0"/>
      </w:pPr>
    </w:p>
    <w:p w14:paraId="19A0DD99" w14:textId="2570E58A" w:rsidR="00E9081E" w:rsidRPr="0020116D" w:rsidRDefault="00A8431A" w:rsidP="0020116D">
      <w:pPr>
        <w:spacing w:after="0"/>
        <w:ind w:left="720"/>
        <w:rPr>
          <w:i/>
          <w:color w:val="5B9BD5" w:themeColor="accent1"/>
        </w:rPr>
      </w:pPr>
      <w:r w:rsidRPr="0020116D">
        <w:rPr>
          <w:i/>
          <w:color w:val="5B9BD5" w:themeColor="accent1"/>
        </w:rPr>
        <w:t xml:space="preserve">This recommendation applies to Initiative Petition 1 (“IP1”), Section 5, which bestows the responsibility for regulating recreational marijuana in the Department of </w:t>
      </w:r>
      <w:r w:rsidR="005A6483" w:rsidRPr="0020116D">
        <w:rPr>
          <w:i/>
          <w:color w:val="5B9BD5" w:themeColor="accent1"/>
        </w:rPr>
        <w:t xml:space="preserve">Taxation. Section 13.1.b requires MREs to “Secure the inventory and equipment of the marijuana establishment during and after operating hours to deter and prevent theft of marijuana.” Allowing products to </w:t>
      </w:r>
      <w:r w:rsidR="005A6483" w:rsidRPr="0020116D">
        <w:rPr>
          <w:i/>
          <w:color w:val="5B9BD5" w:themeColor="accent1"/>
        </w:rPr>
        <w:lastRenderedPageBreak/>
        <w:t xml:space="preserve">be stored together and not requiring unnecessary segregation and delineation will assist MREs to operate more efficiently and to better secure inventory. </w:t>
      </w:r>
    </w:p>
    <w:p w14:paraId="6C85577C" w14:textId="77777777" w:rsidR="00E9081E" w:rsidRPr="0020116D" w:rsidRDefault="00E9081E" w:rsidP="00AF130E">
      <w:pPr>
        <w:spacing w:after="0"/>
        <w:rPr>
          <w:i/>
          <w:color w:val="5B9BD5" w:themeColor="accent1"/>
        </w:rPr>
      </w:pPr>
    </w:p>
    <w:p w14:paraId="527A1772" w14:textId="77777777" w:rsidR="007A4A8C" w:rsidRPr="003110FB" w:rsidRDefault="00E9081E" w:rsidP="00E9081E">
      <w:pPr>
        <w:pStyle w:val="ListParagraph"/>
        <w:numPr>
          <w:ilvl w:val="0"/>
          <w:numId w:val="1"/>
        </w:numPr>
        <w:spacing w:after="0"/>
      </w:pPr>
      <w:r w:rsidRPr="003110FB">
        <w:t>What issue(s) does the recommendation resolve?</w:t>
      </w:r>
    </w:p>
    <w:p w14:paraId="1B327355" w14:textId="77777777" w:rsidR="008924A8" w:rsidRDefault="008924A8" w:rsidP="005C5D7F">
      <w:pPr>
        <w:spacing w:after="0"/>
        <w:ind w:left="360"/>
      </w:pPr>
    </w:p>
    <w:p w14:paraId="6B8CA34E" w14:textId="77777777" w:rsidR="005A6483" w:rsidRPr="0020116D" w:rsidRDefault="005A6483" w:rsidP="0020116D">
      <w:pPr>
        <w:spacing w:after="0"/>
        <w:ind w:left="720"/>
        <w:rPr>
          <w:i/>
          <w:color w:val="5B9BD5" w:themeColor="accent1"/>
        </w:rPr>
      </w:pPr>
      <w:r w:rsidRPr="0020116D">
        <w:rPr>
          <w:i/>
          <w:color w:val="5B9BD5" w:themeColor="accent1"/>
        </w:rPr>
        <w:t xml:space="preserve">Allowing products to be stored together and not requiring unnecessary segregation and delineation will assist MREs to operate more efficiently and to better secure inventory. </w:t>
      </w:r>
    </w:p>
    <w:p w14:paraId="7ABEA5B8" w14:textId="77777777" w:rsidR="001B0ADC" w:rsidRPr="003110FB" w:rsidRDefault="001B0ADC" w:rsidP="001B0ADC">
      <w:pPr>
        <w:spacing w:after="0"/>
      </w:pPr>
    </w:p>
    <w:p w14:paraId="30E263BB" w14:textId="50AA82F7" w:rsidR="00E9081E" w:rsidRDefault="001B0ADC" w:rsidP="00E9081E">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386F26DB" w14:textId="77777777" w:rsidR="008924A8" w:rsidRPr="003110FB" w:rsidRDefault="008924A8" w:rsidP="00AF130E">
      <w:pPr>
        <w:pStyle w:val="ListParagraph"/>
        <w:spacing w:after="0"/>
      </w:pPr>
    </w:p>
    <w:p w14:paraId="7818C550" w14:textId="1882FABB" w:rsidR="00E9081E" w:rsidRPr="0020116D" w:rsidRDefault="005A6483" w:rsidP="0020116D">
      <w:pPr>
        <w:tabs>
          <w:tab w:val="left" w:pos="720"/>
        </w:tabs>
        <w:spacing w:after="0"/>
        <w:ind w:left="720"/>
        <w:rPr>
          <w:i/>
          <w:color w:val="5B9BD5" w:themeColor="accent1"/>
        </w:rPr>
      </w:pPr>
      <w:r w:rsidRPr="0020116D">
        <w:rPr>
          <w:i/>
          <w:color w:val="5B9BD5" w:themeColor="accent1"/>
        </w:rPr>
        <w:t>No.</w:t>
      </w:r>
    </w:p>
    <w:p w14:paraId="3588FBE3" w14:textId="77777777" w:rsidR="00E9081E" w:rsidRDefault="00E9081E" w:rsidP="00E9081E">
      <w:pPr>
        <w:spacing w:after="0"/>
      </w:pPr>
    </w:p>
    <w:p w14:paraId="797F3A33" w14:textId="77777777" w:rsidR="008924A8" w:rsidRPr="003110FB" w:rsidRDefault="008924A8" w:rsidP="00E9081E">
      <w:pPr>
        <w:spacing w:after="0"/>
      </w:pPr>
    </w:p>
    <w:p w14:paraId="6333FE17" w14:textId="77777777" w:rsidR="00E9081E" w:rsidRPr="003110FB"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CA7B542" w14:textId="77777777" w:rsidR="00E9081E" w:rsidRPr="003110FB" w:rsidRDefault="00E9081E" w:rsidP="00E9081E">
      <w:pPr>
        <w:pStyle w:val="ListParagraph"/>
        <w:spacing w:after="0"/>
      </w:pPr>
    </w:p>
    <w:p w14:paraId="28E19D50" w14:textId="3219D4AA" w:rsidR="00E9081E" w:rsidRPr="0020116D" w:rsidRDefault="005A6483" w:rsidP="0020116D">
      <w:pPr>
        <w:spacing w:after="0"/>
        <w:ind w:left="720"/>
        <w:rPr>
          <w:i/>
          <w:color w:val="5B9BD5" w:themeColor="accent1"/>
        </w:rPr>
      </w:pPr>
      <w:r w:rsidRPr="0020116D">
        <w:rPr>
          <w:i/>
          <w:color w:val="5B9BD5" w:themeColor="accent1"/>
        </w:rPr>
        <w:t xml:space="preserve">This recommendation can be taken by Department of Taxation as a general guideline when promulgating regulations that will affect inventory management. Additionally, in the event that tax structures for medical and recreational products become normalized, this recommendation can be implemented to apply to all or most products in dual licensed facilities. </w:t>
      </w:r>
    </w:p>
    <w:p w14:paraId="725CD4F6" w14:textId="77777777" w:rsidR="00E9081E" w:rsidRPr="003110FB" w:rsidRDefault="00E9081E" w:rsidP="00E9081E">
      <w:pPr>
        <w:pStyle w:val="ListParagraph"/>
        <w:spacing w:after="0"/>
      </w:pPr>
    </w:p>
    <w:p w14:paraId="6E62C578" w14:textId="77777777" w:rsidR="00E9081E" w:rsidRPr="003110FB" w:rsidRDefault="00E9081E" w:rsidP="00E9081E">
      <w:pPr>
        <w:pStyle w:val="ListParagraph"/>
        <w:spacing w:after="0"/>
      </w:pPr>
    </w:p>
    <w:p w14:paraId="1EC95596" w14:textId="7858F08D" w:rsidR="00DD1A10" w:rsidRPr="003110FB" w:rsidRDefault="00CC30A8" w:rsidP="007A4A8C">
      <w:pPr>
        <w:pStyle w:val="ListParagraph"/>
        <w:numPr>
          <w:ilvl w:val="0"/>
          <w:numId w:val="1"/>
        </w:numPr>
        <w:spacing w:after="0"/>
      </w:pPr>
      <w:r w:rsidRPr="003110FB">
        <w:t xml:space="preserve">Additional information (cost of implementation, priority according to the recommendations, </w:t>
      </w:r>
      <w:proofErr w:type="spellStart"/>
      <w:r w:rsidRPr="003110FB">
        <w:t>etc</w:t>
      </w:r>
      <w:proofErr w:type="spellEnd"/>
      <w:r w:rsidRPr="003110FB">
        <w:t>)</w:t>
      </w:r>
      <w:r w:rsidR="00B70E4E" w:rsidRPr="003110FB">
        <w:t>.</w:t>
      </w:r>
    </w:p>
    <w:p w14:paraId="6BBB2368" w14:textId="24004E4F" w:rsidR="00753FA6" w:rsidRDefault="00753FA6" w:rsidP="007A4A8C">
      <w:pPr>
        <w:spacing w:after="0"/>
      </w:pPr>
    </w:p>
    <w:p w14:paraId="3AC8EA4A" w14:textId="045EED89" w:rsidR="005A6483" w:rsidRPr="0020116D" w:rsidRDefault="005A6483" w:rsidP="0020116D">
      <w:pPr>
        <w:spacing w:after="0"/>
        <w:ind w:left="720"/>
        <w:rPr>
          <w:i/>
          <w:color w:val="5B9BD5" w:themeColor="accent1"/>
        </w:rPr>
      </w:pPr>
      <w:r w:rsidRPr="0020116D">
        <w:rPr>
          <w:i/>
          <w:color w:val="5B9BD5" w:themeColor="accent1"/>
        </w:rPr>
        <w:t xml:space="preserve">The intent of this recommendation is to save money. </w:t>
      </w:r>
    </w:p>
    <w:p w14:paraId="14C2A073" w14:textId="09920FDB" w:rsidR="005A6483" w:rsidRDefault="005A6483" w:rsidP="007A4A8C">
      <w:pPr>
        <w:spacing w:after="0"/>
      </w:pPr>
    </w:p>
    <w:p w14:paraId="43770140" w14:textId="77777777" w:rsidR="005A6483" w:rsidRDefault="005A6483" w:rsidP="007A4A8C">
      <w:pPr>
        <w:spacing w:after="0"/>
      </w:pPr>
    </w:p>
    <w:p w14:paraId="7660D6DA" w14:textId="77777777" w:rsidR="0020116D" w:rsidRDefault="0020116D" w:rsidP="007A4A8C">
      <w:pPr>
        <w:spacing w:after="0"/>
      </w:pPr>
    </w:p>
    <w:p w14:paraId="7C1F510B" w14:textId="77777777" w:rsidR="0020116D" w:rsidRDefault="0020116D" w:rsidP="007A4A8C">
      <w:pPr>
        <w:spacing w:after="0"/>
      </w:pPr>
    </w:p>
    <w:p w14:paraId="587509E8" w14:textId="77777777" w:rsidR="0020116D" w:rsidRDefault="0020116D" w:rsidP="007A4A8C">
      <w:pPr>
        <w:spacing w:after="0"/>
      </w:pPr>
    </w:p>
    <w:p w14:paraId="1D09ED50" w14:textId="77777777" w:rsidR="0020116D" w:rsidRDefault="0020116D" w:rsidP="007A4A8C">
      <w:pPr>
        <w:spacing w:after="0"/>
      </w:pPr>
    </w:p>
    <w:p w14:paraId="20E1DC59" w14:textId="77777777" w:rsidR="0020116D" w:rsidRDefault="0020116D" w:rsidP="007A4A8C">
      <w:pPr>
        <w:spacing w:after="0"/>
      </w:pPr>
    </w:p>
    <w:p w14:paraId="13CF0459" w14:textId="77777777" w:rsidR="0020116D" w:rsidRDefault="0020116D" w:rsidP="007A4A8C">
      <w:pPr>
        <w:spacing w:after="0"/>
      </w:pPr>
    </w:p>
    <w:p w14:paraId="07E67EC9" w14:textId="77777777" w:rsidR="0020116D" w:rsidRDefault="0020116D" w:rsidP="007A4A8C">
      <w:pPr>
        <w:spacing w:after="0"/>
      </w:pPr>
    </w:p>
    <w:p w14:paraId="309A9E31" w14:textId="77777777" w:rsidR="0020116D" w:rsidRDefault="0020116D" w:rsidP="007A4A8C">
      <w:pPr>
        <w:spacing w:after="0"/>
      </w:pPr>
    </w:p>
    <w:p w14:paraId="36B387FB" w14:textId="77777777" w:rsidR="0020116D" w:rsidRDefault="0020116D" w:rsidP="007A4A8C">
      <w:pPr>
        <w:spacing w:after="0"/>
      </w:pPr>
    </w:p>
    <w:p w14:paraId="20747B48" w14:textId="77777777" w:rsidR="0020116D" w:rsidRDefault="0020116D" w:rsidP="007A4A8C">
      <w:pPr>
        <w:spacing w:after="0"/>
      </w:pPr>
    </w:p>
    <w:p w14:paraId="2FAA3D7E" w14:textId="77777777" w:rsidR="0020116D" w:rsidRDefault="0020116D" w:rsidP="007A4A8C">
      <w:pPr>
        <w:spacing w:after="0"/>
      </w:pPr>
    </w:p>
    <w:p w14:paraId="3105D76D" w14:textId="77777777" w:rsidR="0020116D" w:rsidRPr="003110FB" w:rsidRDefault="0020116D" w:rsidP="007A4A8C">
      <w:pPr>
        <w:spacing w:after="0"/>
      </w:pPr>
    </w:p>
    <w:p w14:paraId="071157DF" w14:textId="77777777" w:rsidR="00CC30A8" w:rsidRPr="003110FB" w:rsidRDefault="00CC30A8" w:rsidP="007A4A8C">
      <w:pPr>
        <w:spacing w:after="0"/>
      </w:pPr>
    </w:p>
    <w:p w14:paraId="054A4F76" w14:textId="40064672" w:rsidR="00753FA6" w:rsidRPr="00753FA6" w:rsidRDefault="00753FA6" w:rsidP="009201F4">
      <w:pPr>
        <w:spacing w:after="0"/>
        <w:ind w:left="810" w:hanging="90"/>
        <w:rPr>
          <w:b/>
          <w:sz w:val="18"/>
          <w:szCs w:val="18"/>
        </w:rPr>
      </w:pPr>
      <w:r w:rsidRPr="003110FB">
        <w:rPr>
          <w:sz w:val="18"/>
          <w:szCs w:val="18"/>
        </w:rPr>
        <w:t>*Submit to</w:t>
      </w:r>
      <w:r w:rsidRPr="00753FA6">
        <w:rPr>
          <w:b/>
          <w:sz w:val="18"/>
          <w:szCs w:val="18"/>
        </w:rPr>
        <w:t xml:space="preserve"> </w:t>
      </w:r>
      <w:hyperlink r:id="rId8" w:history="1">
        <w:r w:rsidRPr="00753FA6">
          <w:rPr>
            <w:rStyle w:val="Hyperlink"/>
            <w:b/>
            <w:sz w:val="18"/>
            <w:szCs w:val="18"/>
          </w:rPr>
          <w:t>kelly@quantummark.com</w:t>
        </w:r>
      </w:hyperlink>
      <w:r w:rsidRPr="00753FA6">
        <w:rPr>
          <w:b/>
          <w:sz w:val="18"/>
          <w:szCs w:val="18"/>
        </w:rPr>
        <w:t xml:space="preserve"> </w:t>
      </w:r>
      <w:r w:rsidR="001B10FF" w:rsidRPr="003110FB">
        <w:rPr>
          <w:sz w:val="18"/>
          <w:szCs w:val="18"/>
        </w:rPr>
        <w:t>and</w:t>
      </w:r>
      <w:r w:rsidR="001B10FF">
        <w:rPr>
          <w:b/>
          <w:sz w:val="18"/>
          <w:szCs w:val="18"/>
        </w:rPr>
        <w:t xml:space="preserve"> </w:t>
      </w:r>
      <w:hyperlink r:id="rId9" w:history="1">
        <w:r w:rsidR="001B10FF" w:rsidRPr="00EB7809">
          <w:rPr>
            <w:rStyle w:val="Hyperlink"/>
            <w:b/>
            <w:sz w:val="18"/>
            <w:szCs w:val="18"/>
          </w:rPr>
          <w:t>mkretch@quantummark.com</w:t>
        </w:r>
      </w:hyperlink>
      <w:r w:rsidR="001B10FF">
        <w:rPr>
          <w:b/>
          <w:sz w:val="18"/>
          <w:szCs w:val="18"/>
        </w:rPr>
        <w:t xml:space="preserve"> </w:t>
      </w:r>
      <w:r w:rsidRPr="003110FB">
        <w:rPr>
          <w:sz w:val="18"/>
          <w:szCs w:val="18"/>
        </w:rPr>
        <w:t xml:space="preserve">when completed and ready for presentation to the </w:t>
      </w:r>
      <w:r w:rsidR="00AB71F7">
        <w:rPr>
          <w:sz w:val="18"/>
          <w:szCs w:val="18"/>
        </w:rPr>
        <w:t>Task Force</w:t>
      </w:r>
    </w:p>
    <w:sectPr w:rsidR="00753FA6" w:rsidRPr="00753FA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76278" w14:textId="77777777" w:rsidR="00ED49A2" w:rsidRDefault="00ED49A2" w:rsidP="00391997">
      <w:pPr>
        <w:spacing w:after="0" w:line="240" w:lineRule="auto"/>
      </w:pPr>
      <w:r>
        <w:separator/>
      </w:r>
    </w:p>
  </w:endnote>
  <w:endnote w:type="continuationSeparator" w:id="0">
    <w:p w14:paraId="0D6B9EDB" w14:textId="77777777" w:rsidR="00ED49A2" w:rsidRDefault="00ED49A2"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DC67" w14:textId="40BF44F6" w:rsidR="00AF130E" w:rsidRPr="00F43822" w:rsidRDefault="00AF130E"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6474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" o:allowincell="f" strokecolor="navy" strokeweight="1pt"/>
          </w:pict>
        </mc:Fallback>
      </mc:AlternateContent>
    </w:r>
    <w:r>
      <w:rPr>
        <w:rFonts w:ascii="Calibri" w:eastAsia="Times New Roman" w:hAnsi="Calibri" w:cs="Times New Roman"/>
        <w:b/>
        <w:i/>
        <w:color w:val="3737A5"/>
        <w:sz w:val="16"/>
        <w:szCs w:val="16"/>
      </w:rPr>
      <w:t>Working Group Presentation to the Task Force Form v. 4.0</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3130FD">
      <w:rPr>
        <w:rFonts w:ascii="Calibri" w:eastAsia="Times New Roman" w:hAnsi="Calibri" w:cs="Times New Roman"/>
        <w:bCs/>
        <w:i/>
        <w:color w:val="3737A5"/>
        <w:sz w:val="16"/>
        <w:szCs w:val="16"/>
      </w:rPr>
      <w:t>April</w:t>
    </w:r>
    <w:r>
      <w:rPr>
        <w:rFonts w:ascii="Calibri" w:eastAsia="Times New Roman" w:hAnsi="Calibri" w:cs="Times New Roman"/>
        <w:bCs/>
        <w:i/>
        <w:color w:val="3737A5"/>
        <w:sz w:val="16"/>
        <w:szCs w:val="16"/>
      </w:rPr>
      <w:t xml:space="preserve"> 1</w:t>
    </w:r>
    <w:r w:rsidR="003130FD">
      <w:rPr>
        <w:rFonts w:ascii="Calibri" w:eastAsia="Times New Roman" w:hAnsi="Calibri" w:cs="Times New Roman"/>
        <w:bCs/>
        <w:i/>
        <w:color w:val="3737A5"/>
        <w:sz w:val="16"/>
        <w:szCs w:val="16"/>
      </w:rPr>
      <w:t>4</w:t>
    </w:r>
    <w:r>
      <w:rPr>
        <w:rFonts w:ascii="Calibri" w:eastAsia="Times New Roman" w:hAnsi="Calibri" w:cs="Times New Roman"/>
        <w:bCs/>
        <w:i/>
        <w:color w:val="3737A5"/>
        <w:sz w:val="16"/>
        <w:szCs w:val="16"/>
      </w:rPr>
      <w:t>, 2017</w:t>
    </w:r>
  </w:p>
  <w:p w14:paraId="3EA83F4C" w14:textId="53E31E85" w:rsidR="00AF130E" w:rsidRPr="00F43822" w:rsidRDefault="00AF130E"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AF130E" w:rsidRDefault="00AF1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FEFB1" w14:textId="77777777" w:rsidR="00ED49A2" w:rsidRDefault="00ED49A2" w:rsidP="00391997">
      <w:pPr>
        <w:spacing w:after="0" w:line="240" w:lineRule="auto"/>
      </w:pPr>
      <w:r>
        <w:separator/>
      </w:r>
    </w:p>
  </w:footnote>
  <w:footnote w:type="continuationSeparator" w:id="0">
    <w:p w14:paraId="7817A09C" w14:textId="77777777" w:rsidR="00ED49A2" w:rsidRDefault="00ED49A2"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608A" w14:textId="26DC28D5" w:rsidR="00AF130E" w:rsidRPr="00F43822" w:rsidRDefault="0020116D" w:rsidP="008313F9">
    <w:pPr>
      <w:pStyle w:val="Heading2"/>
      <w:ind w:left="0"/>
      <w:jc w:val="center"/>
      <w:rPr>
        <w:sz w:val="22"/>
        <w:szCs w:val="22"/>
      </w:rPr>
    </w:pPr>
    <w:r>
      <w:rPr>
        <w:sz w:val="22"/>
        <w:szCs w:val="22"/>
      </w:rPr>
      <w:t>Inventory Tracking and Separation of Product</w:t>
    </w:r>
    <w:r w:rsidR="003130FD">
      <w:rPr>
        <w:sz w:val="22"/>
        <w:szCs w:val="22"/>
      </w:rPr>
      <w:t xml:space="preserve"> - Recommendation</w:t>
    </w:r>
  </w:p>
  <w:p w14:paraId="17B7899E" w14:textId="77777777" w:rsidR="00AF130E" w:rsidRDefault="00AF130E"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90BEF"/>
    <w:multiLevelType w:val="hybridMultilevel"/>
    <w:tmpl w:val="1F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60468"/>
    <w:rsid w:val="000A61D0"/>
    <w:rsid w:val="000B01A4"/>
    <w:rsid w:val="000D1417"/>
    <w:rsid w:val="00114EF2"/>
    <w:rsid w:val="00133713"/>
    <w:rsid w:val="001866F9"/>
    <w:rsid w:val="001B0ADC"/>
    <w:rsid w:val="001B10FF"/>
    <w:rsid w:val="0020116D"/>
    <w:rsid w:val="00202E4C"/>
    <w:rsid w:val="0023729A"/>
    <w:rsid w:val="00280946"/>
    <w:rsid w:val="003110FB"/>
    <w:rsid w:val="003130FD"/>
    <w:rsid w:val="00391997"/>
    <w:rsid w:val="003D0C3C"/>
    <w:rsid w:val="004039AB"/>
    <w:rsid w:val="004066EE"/>
    <w:rsid w:val="00435662"/>
    <w:rsid w:val="00442A3F"/>
    <w:rsid w:val="004A1F2F"/>
    <w:rsid w:val="004D29C1"/>
    <w:rsid w:val="004E1544"/>
    <w:rsid w:val="00565923"/>
    <w:rsid w:val="00583F0B"/>
    <w:rsid w:val="005A6483"/>
    <w:rsid w:val="005C5D7F"/>
    <w:rsid w:val="005E102D"/>
    <w:rsid w:val="006B0A7E"/>
    <w:rsid w:val="006D4662"/>
    <w:rsid w:val="00700DCA"/>
    <w:rsid w:val="00734CA0"/>
    <w:rsid w:val="00753FA6"/>
    <w:rsid w:val="007746E2"/>
    <w:rsid w:val="00774894"/>
    <w:rsid w:val="007765FD"/>
    <w:rsid w:val="00782636"/>
    <w:rsid w:val="00783B58"/>
    <w:rsid w:val="007A4A8C"/>
    <w:rsid w:val="007C3F33"/>
    <w:rsid w:val="008313F9"/>
    <w:rsid w:val="00882EE9"/>
    <w:rsid w:val="008924A8"/>
    <w:rsid w:val="008D5094"/>
    <w:rsid w:val="008F0634"/>
    <w:rsid w:val="009201F4"/>
    <w:rsid w:val="009264B2"/>
    <w:rsid w:val="00957E83"/>
    <w:rsid w:val="00961D8A"/>
    <w:rsid w:val="009805E6"/>
    <w:rsid w:val="00996A51"/>
    <w:rsid w:val="009D1938"/>
    <w:rsid w:val="009F3552"/>
    <w:rsid w:val="00A312E6"/>
    <w:rsid w:val="00A65F54"/>
    <w:rsid w:val="00A8431A"/>
    <w:rsid w:val="00AB71F7"/>
    <w:rsid w:val="00AF130E"/>
    <w:rsid w:val="00B11C15"/>
    <w:rsid w:val="00B53FF4"/>
    <w:rsid w:val="00B70E4E"/>
    <w:rsid w:val="00BC0B03"/>
    <w:rsid w:val="00BC0F10"/>
    <w:rsid w:val="00BF6BBC"/>
    <w:rsid w:val="00CC30A8"/>
    <w:rsid w:val="00D22E65"/>
    <w:rsid w:val="00D926ED"/>
    <w:rsid w:val="00D92BBB"/>
    <w:rsid w:val="00DA287B"/>
    <w:rsid w:val="00DC4C91"/>
    <w:rsid w:val="00DD1A10"/>
    <w:rsid w:val="00DE0ABD"/>
    <w:rsid w:val="00E818ED"/>
    <w:rsid w:val="00E9081E"/>
    <w:rsid w:val="00E96CEA"/>
    <w:rsid w:val="00EC03A5"/>
    <w:rsid w:val="00ED49A2"/>
    <w:rsid w:val="00EF5FDA"/>
    <w:rsid w:val="00F046BC"/>
    <w:rsid w:val="00F27CF2"/>
    <w:rsid w:val="00F43822"/>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15:docId w15:val="{DEB8D744-0C89-46FE-9239-92D613ED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quantummar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kretch@quantumma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70CAA-ADF8-4697-BE94-7D2EC5AF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3</cp:revision>
  <cp:lastPrinted>2017-03-01T23:42:00Z</cp:lastPrinted>
  <dcterms:created xsi:type="dcterms:W3CDTF">2017-04-06T16:07:00Z</dcterms:created>
  <dcterms:modified xsi:type="dcterms:W3CDTF">2017-04-06T16:08:00Z</dcterms:modified>
</cp:coreProperties>
</file>